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06E4C" w:rsidRPr="00D06E4C" w:rsidRDefault="00D06E4C" w:rsidP="00D06E4C">
      <w:bookmarkStart w:id="0" w:name="_Toc31040437"/>
      <w:r w:rsidRPr="00D06E4C">
        <w:rPr>
          <w:b/>
        </w:rPr>
        <w:t>Gemeente Bernheze - Karakteristieken</w:t>
      </w:r>
      <w:bookmarkEnd w:id="0"/>
    </w:p>
    <w:p w:rsidR="00D06E4C" w:rsidRPr="00D06E4C" w:rsidRDefault="00D06E4C" w:rsidP="00D06E4C">
      <w:r w:rsidRPr="00D06E4C">
        <w:t xml:space="preserve">Het grondgebied van de gemeente Bernheze heeft een uitgesproken landelijk karakter, waarin de landbouw domineert. De verstedelijkingsdruk is vrij groot, met name in Heesch en Heeswijk-Dinther. Bedrijvigheid is geconcentreerd op bedrijventerreinen in de drie grotere kernen. Het buitengebied van Bernheze heeft veel agrarische bedrijven met daartussen burgerwoningen. </w:t>
      </w:r>
    </w:p>
    <w:p w:rsidR="00D06E4C" w:rsidRPr="00D06E4C" w:rsidRDefault="00D06E4C" w:rsidP="00D06E4C"/>
    <w:p w:rsidR="00D06E4C" w:rsidRPr="00D06E4C" w:rsidRDefault="00D06E4C" w:rsidP="00D06E4C">
      <w:r w:rsidRPr="00D06E4C">
        <w:t>In Bernheze zijn er 375 bedrijven in de agrarische sector (CBS, 2018). De agrarische bedrijven bestaan voor ca. 90% uit intensieve veehouderijen. Van het totale gemeentelijke grondgebied is bijna 6.000 hectare, dit is tweederde deel, in gebruik voor de landbouw. Van deze oppervlakte aan cultuurgrond is ongeveer de helft in gebruik voor grasland en de andere helft voor de teelt van akkerbouwgewassen, meestal voor de teelt van snijmais als veevoeder. Met name ten oosten van Dinther worden op beperkte schaal aardappelen, bieten en bonen verbouwd (5% van de bedrijven).</w:t>
      </w:r>
    </w:p>
    <w:p w:rsidR="00D06E4C" w:rsidRPr="00D06E4C" w:rsidRDefault="00D06E4C" w:rsidP="00D06E4C"/>
    <w:p w:rsidR="00D06E4C" w:rsidRPr="00D06E4C" w:rsidRDefault="00D06E4C" w:rsidP="00D06E4C">
      <w:r w:rsidRPr="00D06E4C">
        <w:t>In de gemeente liggen drie grotere natuurgebieden; de Maashorst/Schaijkse Heide, Kasteel Heeswijk (dat aansluit op het Wijboschbroek in Schijndel)</w:t>
      </w:r>
      <w:r>
        <w:t xml:space="preserve"> </w:t>
      </w:r>
      <w:r w:rsidRPr="00D06E4C">
        <w:t xml:space="preserve">en de Heeswijkse bossen. Daarnaast liggen verspreid over de gemeente nog veel kleine gevarieerde bos- en natuurgebieden. Er zijn diverse bossen en heidegebieden zoals het grootste natuurgebied van Noord Brabant de Maashorst. </w:t>
      </w:r>
    </w:p>
    <w:p w:rsidR="00D06E4C" w:rsidRPr="00D06E4C" w:rsidRDefault="00D06E4C" w:rsidP="00D06E4C"/>
    <w:p w:rsidR="00D06E4C" w:rsidRPr="00D06E4C" w:rsidRDefault="00D06E4C" w:rsidP="00D06E4C">
      <w:r w:rsidRPr="00D06E4C">
        <w:t>Het maaiveld is het hoogst (ca. 18 m +NAP) in het noordoosten van de gemeente, op de Peelhorst. Het maaiveld loopt in westelijke richting sterk af. Ten westen van de Peelrandbreuk, in de Centrale Slenk, loopt het maaiveld geleidelijk in westelijke richting af van ca. 10 m +NAP tot ca. 5 m +NAP. In het maaiveldhoogteverloop zijn de beekdalen van de Aa en de Leijgraaf en de dekzandruggen parallel aan de beken duidelijk te herkennen.</w:t>
      </w:r>
    </w:p>
    <w:p w:rsidR="00D06E4C" w:rsidRPr="00D06E4C" w:rsidRDefault="00D06E4C" w:rsidP="00D06E4C"/>
    <w:p w:rsidR="00D06E4C" w:rsidRPr="00D06E4C" w:rsidRDefault="00DA037B" w:rsidP="00D06E4C">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4.25pt;height:201.75pt" wrapcoords="-49 0 -49 21539 21600 21539 21600 0 -49 0">
            <v:imagedata r:id="rId7" o:title=""/>
          </v:shape>
        </w:pict>
      </w:r>
    </w:p>
    <w:p w:rsidR="00D06E4C" w:rsidRPr="00D06E4C" w:rsidRDefault="00D06E4C" w:rsidP="00D06E4C">
      <w:r w:rsidRPr="00D06E4C">
        <w:t>Figuur Maaiveldhoogte (in m + NAP)</w:t>
      </w:r>
    </w:p>
    <w:p w:rsidR="00D06E4C" w:rsidRPr="00D06E4C" w:rsidRDefault="00D06E4C" w:rsidP="00D06E4C"/>
    <w:p w:rsidR="00D06E4C" w:rsidRPr="00D06E4C" w:rsidRDefault="00D06E4C" w:rsidP="00D06E4C">
      <w:r w:rsidRPr="00D06E4C">
        <w:t>De rioolstelsels in de kernen bestaan uit gemengde, verbeterd gescheiden en gescheiden systemen. In het buitengebied is mechanische riolering aanwezig in de vorm van drukriolering en vacuümriolering.</w:t>
      </w:r>
    </w:p>
    <w:p w:rsidR="00D06E4C" w:rsidRPr="00D06E4C" w:rsidRDefault="00D06E4C" w:rsidP="00D06E4C"/>
    <w:p w:rsidR="00D06E4C" w:rsidRPr="00D06E4C" w:rsidRDefault="00D06E4C" w:rsidP="00D06E4C">
      <w:r w:rsidRPr="00D06E4C">
        <w:t>Overzicht van de rioolvoorzieningen;</w:t>
      </w:r>
    </w:p>
    <w:p w:rsidR="00D06E4C" w:rsidRPr="00D06E4C" w:rsidRDefault="00D06E4C" w:rsidP="00D06E4C">
      <w:pPr>
        <w:numPr>
          <w:ilvl w:val="0"/>
          <w:numId w:val="26"/>
        </w:numPr>
      </w:pPr>
      <w:r w:rsidRPr="00D06E4C">
        <w:t>Vrijverval riolering ca. 1</w:t>
      </w:r>
      <w:r w:rsidR="006A2B9E">
        <w:t>80</w:t>
      </w:r>
      <w:r w:rsidRPr="00D06E4C">
        <w:t xml:space="preserve"> km</w:t>
      </w:r>
    </w:p>
    <w:p w:rsidR="00D06E4C" w:rsidRPr="00D06E4C" w:rsidRDefault="00D06E4C" w:rsidP="00D06E4C">
      <w:pPr>
        <w:numPr>
          <w:ilvl w:val="0"/>
          <w:numId w:val="26"/>
        </w:numPr>
      </w:pPr>
      <w:r w:rsidRPr="00D06E4C">
        <w:t>Rioolgemalen 1</w:t>
      </w:r>
      <w:r w:rsidR="006A2B9E">
        <w:t>5</w:t>
      </w:r>
      <w:r w:rsidRPr="00D06E4C">
        <w:t xml:space="preserve"> stuks</w:t>
      </w:r>
    </w:p>
    <w:p w:rsidR="00D06E4C" w:rsidRPr="00D06E4C" w:rsidRDefault="00D06E4C" w:rsidP="00D06E4C">
      <w:pPr>
        <w:numPr>
          <w:ilvl w:val="0"/>
          <w:numId w:val="26"/>
        </w:numPr>
      </w:pPr>
      <w:r w:rsidRPr="00D06E4C">
        <w:t>Riool overstorten 21 stuks</w:t>
      </w:r>
    </w:p>
    <w:p w:rsidR="00D06E4C" w:rsidRPr="00D06E4C" w:rsidRDefault="00D06E4C" w:rsidP="00D06E4C">
      <w:pPr>
        <w:numPr>
          <w:ilvl w:val="0"/>
          <w:numId w:val="26"/>
        </w:numPr>
      </w:pPr>
      <w:r w:rsidRPr="00D06E4C">
        <w:lastRenderedPageBreak/>
        <w:t>Bergbezinkleidingen 7 stuks</w:t>
      </w:r>
    </w:p>
    <w:p w:rsidR="00D06E4C" w:rsidRPr="00D06E4C" w:rsidRDefault="00D06E4C" w:rsidP="00D06E4C">
      <w:pPr>
        <w:numPr>
          <w:ilvl w:val="0"/>
          <w:numId w:val="26"/>
        </w:numPr>
      </w:pPr>
      <w:r w:rsidRPr="00D06E4C">
        <w:t>Drukriolering 7</w:t>
      </w:r>
      <w:r w:rsidR="006A2B9E">
        <w:t>32</w:t>
      </w:r>
      <w:r w:rsidRPr="00D06E4C">
        <w:t xml:space="preserve"> pompputten met 1</w:t>
      </w:r>
      <w:r w:rsidR="006A2B9E">
        <w:t>47</w:t>
      </w:r>
      <w:r w:rsidRPr="00D06E4C">
        <w:t xml:space="preserve"> km persleiding</w:t>
      </w:r>
    </w:p>
    <w:p w:rsidR="00D06E4C" w:rsidRPr="00D06E4C" w:rsidRDefault="00D06E4C" w:rsidP="00D06E4C">
      <w:pPr>
        <w:numPr>
          <w:ilvl w:val="0"/>
          <w:numId w:val="26"/>
        </w:numPr>
      </w:pPr>
      <w:r w:rsidRPr="00D06E4C">
        <w:t xml:space="preserve">Vacuümriolering </w:t>
      </w:r>
      <w:r w:rsidR="006A2B9E">
        <w:t xml:space="preserve">2 vacuümstations met </w:t>
      </w:r>
      <w:r w:rsidRPr="00D06E4C">
        <w:t xml:space="preserve">50 putten met </w:t>
      </w:r>
      <w:r w:rsidR="006A2B9E">
        <w:t>7</w:t>
      </w:r>
      <w:r w:rsidRPr="00D06E4C">
        <w:t xml:space="preserve"> km vacuümleiding</w:t>
      </w:r>
    </w:p>
    <w:p w:rsidR="00D06E4C" w:rsidRPr="00D06E4C" w:rsidRDefault="00D06E4C" w:rsidP="00D06E4C"/>
    <w:p w:rsidR="00D06E4C" w:rsidRDefault="00D06E4C" w:rsidP="00D06E4C">
      <w:r w:rsidRPr="00D06E4C">
        <w:t>Het afvalwater van de kernen Heeswijk-Dinther en Vorstenbosch wordt getransporteerd naar de zuivering in Dinther van waterschap Aa en Maas. Het afvalwater van de kern Heesch, Nistelrode en Loosbroek wordt getransporteerd naar de zuivering in Vinkel van waterschap Aa en Maas. Waterschap Aa en Maas is de ontvanger van het regenwater, oppervlaktewater en overstortwater vanuit de riolering dat afstroomt naar het buitengebied. De gemeente Bernheze werkt nauw samen met waterschap Aa en Maas. De uitwerking van de klimaatstresstest en de herziening van de BRP’s zal met het waterschap worden afgestemd.</w:t>
      </w:r>
      <w:bookmarkStart w:id="1" w:name="_Toc31040438"/>
    </w:p>
    <w:p w:rsidR="00D06E4C" w:rsidRDefault="00D06E4C" w:rsidP="00D06E4C"/>
    <w:p w:rsidR="00D06E4C" w:rsidRPr="00D06E4C" w:rsidRDefault="00D06E4C" w:rsidP="00D06E4C">
      <w:r w:rsidRPr="00D06E4C">
        <w:rPr>
          <w:b/>
        </w:rPr>
        <w:t>Gemeente Bernheze - Beschikbare gegevens</w:t>
      </w:r>
      <w:bookmarkEnd w:id="1"/>
    </w:p>
    <w:p w:rsidR="00A95631" w:rsidRPr="00D06E4C" w:rsidRDefault="00D06E4C" w:rsidP="00D06E4C">
      <w:r w:rsidRPr="00D06E4C">
        <w:t>De gemeente Bernheze stelt de volgende gegevens ter beschikking:</w:t>
      </w:r>
    </w:p>
    <w:p w:rsidR="00A95631" w:rsidRDefault="00A95631" w:rsidP="00D06E4C">
      <w:pPr>
        <w:numPr>
          <w:ilvl w:val="0"/>
          <w:numId w:val="27"/>
        </w:numPr>
      </w:pPr>
      <w:r>
        <w:t>GRP’s</w:t>
      </w:r>
    </w:p>
    <w:p w:rsidR="00D06E4C" w:rsidRPr="00D06E4C" w:rsidRDefault="00D06E4C" w:rsidP="00D06E4C">
      <w:pPr>
        <w:numPr>
          <w:ilvl w:val="0"/>
          <w:numId w:val="27"/>
        </w:numPr>
      </w:pPr>
      <w:r w:rsidRPr="00D06E4C">
        <w:t>De vrijvervalriolering wordt beheerd in het programma RioGL. Van dit bestand kan een kopie ter beschikking worden gesteld.</w:t>
      </w:r>
    </w:p>
    <w:p w:rsidR="00D06E4C" w:rsidRPr="00D06E4C" w:rsidRDefault="00D06E4C" w:rsidP="00D06E4C">
      <w:pPr>
        <w:numPr>
          <w:ilvl w:val="0"/>
          <w:numId w:val="27"/>
        </w:numPr>
      </w:pPr>
      <w:r w:rsidRPr="00D06E4C">
        <w:t xml:space="preserve">De </w:t>
      </w:r>
      <w:r w:rsidR="00B97DCC">
        <w:t>verouderde</w:t>
      </w:r>
      <w:r w:rsidRPr="00D06E4C">
        <w:t xml:space="preserve"> BRP’s van de kernen </w:t>
      </w:r>
      <w:r w:rsidR="00B97DCC">
        <w:t xml:space="preserve">(inclusief verharde oppervlakken) </w:t>
      </w:r>
      <w:r w:rsidRPr="00D06E4C">
        <w:t>worden aan het adviesbureau verstrekt.</w:t>
      </w:r>
      <w:r w:rsidR="00B97DCC">
        <w:t xml:space="preserve"> Voor de kern Loosbroek is geen BRP beschikbaar.</w:t>
      </w:r>
    </w:p>
    <w:p w:rsidR="00D06E4C" w:rsidRPr="00D06E4C" w:rsidRDefault="00D06E4C" w:rsidP="00D06E4C">
      <w:pPr>
        <w:numPr>
          <w:ilvl w:val="0"/>
          <w:numId w:val="27"/>
        </w:numPr>
      </w:pPr>
      <w:r w:rsidRPr="00D06E4C">
        <w:t>De opgestelde BRP’s van de recente uitbreidingsplannen worden verstrekt.</w:t>
      </w:r>
    </w:p>
    <w:p w:rsidR="00D06E4C" w:rsidRPr="00D06E4C" w:rsidRDefault="00D06E4C" w:rsidP="00D06E4C">
      <w:pPr>
        <w:numPr>
          <w:ilvl w:val="0"/>
          <w:numId w:val="27"/>
        </w:numPr>
      </w:pPr>
      <w:r w:rsidRPr="00D06E4C">
        <w:t>Het bestand met daarin alle kolken wordt ter beschikking gesteld.</w:t>
      </w:r>
    </w:p>
    <w:p w:rsidR="00D06E4C" w:rsidRPr="00D06E4C" w:rsidRDefault="00D06E4C" w:rsidP="00D06E4C">
      <w:pPr>
        <w:numPr>
          <w:ilvl w:val="0"/>
          <w:numId w:val="27"/>
        </w:numPr>
      </w:pPr>
      <w:r w:rsidRPr="00D06E4C">
        <w:t xml:space="preserve">De gegevens van de mechanische riolering buitengebied wordt </w:t>
      </w:r>
      <w:r w:rsidR="00B97DCC">
        <w:t>digitaal</w:t>
      </w:r>
      <w:r w:rsidRPr="00D06E4C">
        <w:t xml:space="preserve"> verstrekt</w:t>
      </w:r>
      <w:r w:rsidR="00B97DCC">
        <w:t xml:space="preserve"> (Obsurv)</w:t>
      </w:r>
      <w:r w:rsidRPr="00D06E4C">
        <w:t>.</w:t>
      </w:r>
    </w:p>
    <w:p w:rsidR="00D06E4C" w:rsidRDefault="00D06E4C" w:rsidP="00D06E4C">
      <w:pPr>
        <w:numPr>
          <w:ilvl w:val="0"/>
          <w:numId w:val="27"/>
        </w:numPr>
      </w:pPr>
      <w:r w:rsidRPr="00D06E4C">
        <w:t xml:space="preserve">De stresstest light regio Noord Oost Brabant [Agri Food Capital] wordt, inclusief de </w:t>
      </w:r>
      <w:r w:rsidR="00DA037B">
        <w:br/>
      </w:r>
      <w:r w:rsidRPr="00D06E4C">
        <w:t>databestanden, verstrekt</w:t>
      </w:r>
      <w:bookmarkStart w:id="2" w:name="_GoBack"/>
      <w:bookmarkEnd w:id="2"/>
      <w:r w:rsidRPr="00D06E4C">
        <w:t>.</w:t>
      </w:r>
    </w:p>
    <w:p w:rsidR="00A95631" w:rsidRDefault="00A95631" w:rsidP="00D06E4C">
      <w:pPr>
        <w:numPr>
          <w:ilvl w:val="0"/>
          <w:numId w:val="27"/>
        </w:numPr>
      </w:pPr>
      <w:r w:rsidRPr="00A95631">
        <w:t>Aantal inwoners per rioleringsgebied</w:t>
      </w:r>
    </w:p>
    <w:p w:rsidR="00A95631" w:rsidRDefault="00A95631" w:rsidP="00D06E4C">
      <w:pPr>
        <w:numPr>
          <w:ilvl w:val="0"/>
          <w:numId w:val="27"/>
        </w:numPr>
      </w:pPr>
      <w:r w:rsidRPr="00A95631">
        <w:t>Bekende ruimtelijke (her)ontwikkelingen en rioleringsprojecten</w:t>
      </w:r>
    </w:p>
    <w:p w:rsidR="00A95631" w:rsidRPr="00D06E4C" w:rsidRDefault="00A95631" w:rsidP="00D06E4C">
      <w:pPr>
        <w:numPr>
          <w:ilvl w:val="0"/>
          <w:numId w:val="27"/>
        </w:numPr>
      </w:pPr>
      <w:r w:rsidRPr="00A95631">
        <w:t>Verouderde blokkenschema’s uit de OAS (Optimalisatie Afvalwatersysteem Studie)</w:t>
      </w:r>
    </w:p>
    <w:p w:rsidR="00D06E4C" w:rsidRPr="00D06E4C" w:rsidRDefault="00D06E4C" w:rsidP="00D06E4C">
      <w:pPr>
        <w:numPr>
          <w:ilvl w:val="0"/>
          <w:numId w:val="27"/>
        </w:numPr>
      </w:pPr>
      <w:r w:rsidRPr="00D06E4C">
        <w:t>De gegevens van het watersysteem van het waterschap zal door het waterschap Aa en Maas ter beschikking worden gesteld. Voor de mee te rekenen onderdelen van het watersysteem worden SOBEK-modellen en boven-/benedenstroomse randvoorwaarden opgeleverd. Voor de gevoeligheidstoets van de riolering voor hoge buitenwaterstanden worden per lozingslocatie oppervlaktewaterstanden / H/t- relaties aangeleverd. Gegevens van het watersysteem in shape-formaat zijn reeds te bekijken en te downloaden via: https://maps.aaenmaas.nl/portaal/legger_oppervlaktewater/</w:t>
      </w:r>
    </w:p>
    <w:p w:rsidR="00A95631" w:rsidRDefault="00A95631" w:rsidP="00D06E4C"/>
    <w:p w:rsidR="00D06E4C" w:rsidRDefault="00D06E4C" w:rsidP="00D06E4C">
      <w:r w:rsidRPr="00D06E4C">
        <w:t>Waterschap Aa en Maas heeft inmiddels een NBW toetsing (winterbuien) en een robuustheidstoets (zomerbuien) van het watersysteem uitgevoerd. De verstrekte gegevens zijn afkomstig van deze toetsingen</w:t>
      </w:r>
    </w:p>
    <w:p w:rsidR="00A95631" w:rsidRPr="00D06E4C" w:rsidRDefault="00A95631" w:rsidP="00D06E4C"/>
    <w:p w:rsidR="008935EC" w:rsidRPr="00D83F7A" w:rsidRDefault="008935EC" w:rsidP="00D83F7A"/>
    <w:sectPr w:rsidR="008935EC" w:rsidRPr="00D83F7A" w:rsidSect="0068340F">
      <w:headerReference w:type="default" r:id="rId8"/>
      <w:footerReference w:type="default" r:id="rId9"/>
      <w:pgSz w:w="11906" w:h="16838" w:code="9"/>
      <w:pgMar w:top="1701" w:right="1701" w:bottom="1701" w:left="1701" w:header="709" w:footer="709"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97DCC" w:rsidRDefault="00B97DCC">
      <w:r>
        <w:separator/>
      </w:r>
    </w:p>
  </w:endnote>
  <w:endnote w:type="continuationSeparator" w:id="0">
    <w:p w:rsidR="00B97DCC" w:rsidRDefault="00B97D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embo">
    <w:charset w:val="00"/>
    <w:family w:val="roman"/>
    <w:pitch w:val="variable"/>
    <w:sig w:usb0="8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F72B8" w:rsidRDefault="009F72B8" w:rsidP="009F72B8">
    <w:pPr>
      <w:tabs>
        <w:tab w:val="center" w:pos="4537"/>
        <w:tab w:val="center" w:pos="9025"/>
      </w:tabs>
      <w:spacing w:line="259" w:lineRule="auto"/>
    </w:pPr>
    <w:r>
      <w:rPr>
        <w:sz w:val="18"/>
      </w:rPr>
      <w:t>Gemeente Bernheze, Boekel, Landerd en Meierijstad</w:t>
    </w:r>
    <w:r>
      <w:rPr>
        <w:sz w:val="18"/>
      </w:rPr>
      <w:tab/>
      <w:t xml:space="preserve"> </w:t>
    </w:r>
    <w:r>
      <w:rPr>
        <w:sz w:val="18"/>
      </w:rPr>
      <w:tab/>
    </w:r>
    <w:r>
      <w:rPr>
        <w:sz w:val="18"/>
      </w:rPr>
      <w:fldChar w:fldCharType="begin"/>
    </w:r>
    <w:r>
      <w:rPr>
        <w:sz w:val="18"/>
      </w:rPr>
      <w:instrText xml:space="preserve"> PAGE   \* MERGEFORMAT </w:instrText>
    </w:r>
    <w:r>
      <w:rPr>
        <w:sz w:val="18"/>
      </w:rPr>
      <w:fldChar w:fldCharType="separate"/>
    </w:r>
    <w:r w:rsidR="00DA037B">
      <w:rPr>
        <w:noProof/>
        <w:sz w:val="18"/>
      </w:rPr>
      <w:t>2</w:t>
    </w:r>
    <w:r>
      <w:rPr>
        <w:sz w:val="18"/>
      </w:rPr>
      <w:fldChar w:fldCharType="end"/>
    </w:r>
    <w:r>
      <w:rPr>
        <w:sz w:val="18"/>
      </w:rPr>
      <w:t xml:space="preserve"> </w:t>
    </w:r>
  </w:p>
  <w:p w:rsidR="009F72B8" w:rsidRDefault="009F72B8" w:rsidP="009F72B8">
    <w:pPr>
      <w:spacing w:line="259" w:lineRule="auto"/>
    </w:pPr>
    <w:r>
      <w:rPr>
        <w:sz w:val="18"/>
      </w:rPr>
      <w:t xml:space="preserve">Bijlagen bij </w:t>
    </w:r>
    <w:r>
      <w:rPr>
        <w:sz w:val="18"/>
      </w:rPr>
      <w:t xml:space="preserve">Programma van Eisen </w:t>
    </w:r>
    <w:r w:rsidRPr="00502551">
      <w:rPr>
        <w:sz w:val="18"/>
      </w:rPr>
      <w:t>klimaatstresstesten en actualisatie van BRP’s</w:t>
    </w:r>
  </w:p>
  <w:p w:rsidR="009F72B8" w:rsidRDefault="009F72B8">
    <w:pPr>
      <w:pStyle w:val="Voetteks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97DCC" w:rsidRDefault="00B97DCC">
      <w:r>
        <w:separator/>
      </w:r>
    </w:p>
  </w:footnote>
  <w:footnote w:type="continuationSeparator" w:id="0">
    <w:p w:rsidR="00B97DCC" w:rsidRDefault="00B97DC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7DCC" w:rsidRPr="009F72B8" w:rsidRDefault="00B97DCC" w:rsidP="00D06E4C">
    <w:pPr>
      <w:pStyle w:val="Koptekst"/>
      <w:jc w:val="left"/>
      <w:rPr>
        <w:sz w:val="20"/>
        <w:szCs w:val="20"/>
      </w:rPr>
    </w:pPr>
    <w:r w:rsidRPr="009F72B8">
      <w:rPr>
        <w:sz w:val="20"/>
        <w:szCs w:val="20"/>
      </w:rPr>
      <w:t>B</w:t>
    </w:r>
    <w:r w:rsidR="009F72B8" w:rsidRPr="009F72B8">
      <w:rPr>
        <w:sz w:val="20"/>
        <w:szCs w:val="20"/>
      </w:rPr>
      <w:t>IJLAGE A</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3A22775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780366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BAA0F1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0900A8F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06E8FF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9F2749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552D58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79E71F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85AB8E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0E201F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4397CFC"/>
    <w:multiLevelType w:val="hybridMultilevel"/>
    <w:tmpl w:val="2A462D26"/>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1" w15:restartNumberingAfterBreak="0">
    <w:nsid w:val="1B775DFC"/>
    <w:multiLevelType w:val="hybridMultilevel"/>
    <w:tmpl w:val="42CE5BEA"/>
    <w:lvl w:ilvl="0" w:tplc="22709B28">
      <w:start w:val="10"/>
      <w:numFmt w:val="decimal"/>
      <w:lvlText w:val="%1."/>
      <w:lvlJc w:val="left"/>
      <w:pPr>
        <w:tabs>
          <w:tab w:val="num" w:pos="357"/>
        </w:tabs>
        <w:ind w:left="357" w:hanging="357"/>
      </w:pPr>
      <w:rPr>
        <w:rFonts w:hint="default"/>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12" w15:restartNumberingAfterBreak="0">
    <w:nsid w:val="21533148"/>
    <w:multiLevelType w:val="hybridMultilevel"/>
    <w:tmpl w:val="8C0C2864"/>
    <w:lvl w:ilvl="0" w:tplc="E4A08FD6">
      <w:start w:val="10"/>
      <w:numFmt w:val="decimal"/>
      <w:lvlText w:val="%1.a."/>
      <w:lvlJc w:val="left"/>
      <w:pPr>
        <w:tabs>
          <w:tab w:val="num" w:pos="714"/>
        </w:tabs>
        <w:ind w:left="714" w:hanging="714"/>
      </w:pPr>
      <w:rPr>
        <w:rFonts w:ascii="Arial" w:hAnsi="Arial" w:cs="Arial" w:hint="default"/>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13" w15:restartNumberingAfterBreak="0">
    <w:nsid w:val="27AF0E0F"/>
    <w:multiLevelType w:val="multilevel"/>
    <w:tmpl w:val="1F72B354"/>
    <w:lvl w:ilvl="0">
      <w:start w:val="10"/>
      <w:numFmt w:val="decimal"/>
      <w:lvlText w:val="%1."/>
      <w:lvlJc w:val="left"/>
      <w:pPr>
        <w:tabs>
          <w:tab w:val="num" w:pos="357"/>
        </w:tabs>
        <w:ind w:left="357" w:hanging="357"/>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 w15:restartNumberingAfterBreak="0">
    <w:nsid w:val="2F772F3C"/>
    <w:multiLevelType w:val="multilevel"/>
    <w:tmpl w:val="2396B76C"/>
    <w:lvl w:ilvl="0">
      <w:start w:val="1"/>
      <w:numFmt w:val="bullet"/>
      <w:lvlText w:val="-"/>
      <w:lvlJc w:val="left"/>
      <w:pPr>
        <w:tabs>
          <w:tab w:val="num" w:pos="357"/>
        </w:tabs>
        <w:ind w:left="357" w:hanging="357"/>
      </w:pPr>
      <w:rPr>
        <w:rFonts w:ascii="Bembo" w:hAnsi="Bembo" w:hint="default"/>
      </w:rPr>
    </w:lvl>
    <w:lvl w:ilvl="1">
      <w:start w:val="1"/>
      <w:numFmt w:val="decimal"/>
      <w:lvlText w:val="%2."/>
      <w:lvlJc w:val="left"/>
      <w:pPr>
        <w:tabs>
          <w:tab w:val="num" w:pos="357"/>
        </w:tabs>
        <w:ind w:left="357" w:hanging="357"/>
      </w:pPr>
      <w:rPr>
        <w:rFonts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7EA3AFC"/>
    <w:multiLevelType w:val="hybridMultilevel"/>
    <w:tmpl w:val="93A6F162"/>
    <w:lvl w:ilvl="0" w:tplc="605288A8">
      <w:start w:val="1"/>
      <w:numFmt w:val="bullet"/>
      <w:pStyle w:val="Lijstopsomteken"/>
      <w:lvlText w:val="-"/>
      <w:lvlJc w:val="left"/>
      <w:pPr>
        <w:tabs>
          <w:tab w:val="num" w:pos="357"/>
        </w:tabs>
        <w:ind w:left="357" w:hanging="357"/>
      </w:pPr>
      <w:rPr>
        <w:rFonts w:ascii="Bembo" w:hAnsi="Bembo" w:hint="default"/>
      </w:rPr>
    </w:lvl>
    <w:lvl w:ilvl="1" w:tplc="9FF4E31C">
      <w:start w:val="1"/>
      <w:numFmt w:val="decimal"/>
      <w:lvlText w:val="%2."/>
      <w:lvlJc w:val="left"/>
      <w:pPr>
        <w:tabs>
          <w:tab w:val="num" w:pos="357"/>
        </w:tabs>
        <w:ind w:left="357" w:hanging="357"/>
      </w:pPr>
      <w:rPr>
        <w:rFonts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AE3563E"/>
    <w:multiLevelType w:val="multilevel"/>
    <w:tmpl w:val="C460110E"/>
    <w:lvl w:ilvl="0">
      <w:start w:val="10"/>
      <w:numFmt w:val="decimal"/>
      <w:lvlText w:val="%1.a"/>
      <w:lvlJc w:val="left"/>
      <w:pPr>
        <w:tabs>
          <w:tab w:val="num" w:pos="714"/>
        </w:tabs>
        <w:ind w:left="714" w:hanging="71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15:restartNumberingAfterBreak="0">
    <w:nsid w:val="3DB176DF"/>
    <w:multiLevelType w:val="hybridMultilevel"/>
    <w:tmpl w:val="CC741032"/>
    <w:lvl w:ilvl="0" w:tplc="96CCA5B6">
      <w:start w:val="10"/>
      <w:numFmt w:val="decimal"/>
      <w:lvlText w:val="%1.a"/>
      <w:lvlJc w:val="left"/>
      <w:pPr>
        <w:tabs>
          <w:tab w:val="num" w:pos="567"/>
        </w:tabs>
        <w:ind w:left="1474" w:hanging="1474"/>
      </w:pPr>
      <w:rPr>
        <w:rFonts w:hint="default"/>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18" w15:restartNumberingAfterBreak="0">
    <w:nsid w:val="4C20354B"/>
    <w:multiLevelType w:val="multilevel"/>
    <w:tmpl w:val="1F72B354"/>
    <w:lvl w:ilvl="0">
      <w:start w:val="10"/>
      <w:numFmt w:val="decimal"/>
      <w:lvlText w:val="%1."/>
      <w:lvlJc w:val="left"/>
      <w:pPr>
        <w:tabs>
          <w:tab w:val="num" w:pos="357"/>
        </w:tabs>
        <w:ind w:left="357" w:hanging="357"/>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 w15:restartNumberingAfterBreak="0">
    <w:nsid w:val="5B4C3E09"/>
    <w:multiLevelType w:val="multilevel"/>
    <w:tmpl w:val="7EFCF73E"/>
    <w:lvl w:ilvl="0">
      <w:start w:val="1"/>
      <w:numFmt w:val="decimal"/>
      <w:lvlText w:val="%1."/>
      <w:lvlJc w:val="left"/>
      <w:pPr>
        <w:tabs>
          <w:tab w:val="num" w:pos="357"/>
        </w:tabs>
        <w:ind w:left="357" w:hanging="357"/>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 w15:restartNumberingAfterBreak="0">
    <w:nsid w:val="606E239C"/>
    <w:multiLevelType w:val="multilevel"/>
    <w:tmpl w:val="AD08A606"/>
    <w:lvl w:ilvl="0">
      <w:start w:val="1"/>
      <w:numFmt w:val="decimal"/>
      <w:lvlText w:val="%1."/>
      <w:lvlJc w:val="left"/>
      <w:pPr>
        <w:tabs>
          <w:tab w:val="num" w:pos="714"/>
        </w:tabs>
        <w:ind w:left="714" w:hanging="71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 w15:restartNumberingAfterBreak="0">
    <w:nsid w:val="616C2AAE"/>
    <w:multiLevelType w:val="multilevel"/>
    <w:tmpl w:val="93A6F162"/>
    <w:lvl w:ilvl="0">
      <w:start w:val="1"/>
      <w:numFmt w:val="bullet"/>
      <w:lvlText w:val="-"/>
      <w:lvlJc w:val="left"/>
      <w:pPr>
        <w:tabs>
          <w:tab w:val="num" w:pos="357"/>
        </w:tabs>
        <w:ind w:left="357" w:hanging="357"/>
      </w:pPr>
      <w:rPr>
        <w:rFonts w:ascii="Bembo" w:hAnsi="Bembo" w:hint="default"/>
      </w:rPr>
    </w:lvl>
    <w:lvl w:ilvl="1">
      <w:start w:val="1"/>
      <w:numFmt w:val="decimal"/>
      <w:lvlText w:val="%2."/>
      <w:lvlJc w:val="left"/>
      <w:pPr>
        <w:tabs>
          <w:tab w:val="num" w:pos="357"/>
        </w:tabs>
        <w:ind w:left="357" w:hanging="357"/>
      </w:pPr>
      <w:rPr>
        <w:rFonts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2B04759"/>
    <w:multiLevelType w:val="multilevel"/>
    <w:tmpl w:val="1F72B354"/>
    <w:lvl w:ilvl="0">
      <w:start w:val="10"/>
      <w:numFmt w:val="decimal"/>
      <w:lvlText w:val="%1."/>
      <w:lvlJc w:val="left"/>
      <w:pPr>
        <w:tabs>
          <w:tab w:val="num" w:pos="357"/>
        </w:tabs>
        <w:ind w:left="357" w:hanging="357"/>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 w15:restartNumberingAfterBreak="0">
    <w:nsid w:val="6DFE7E2C"/>
    <w:multiLevelType w:val="multilevel"/>
    <w:tmpl w:val="C476670C"/>
    <w:lvl w:ilvl="0">
      <w:start w:val="1"/>
      <w:numFmt w:val="bullet"/>
      <w:lvlText w:val="-"/>
      <w:lvlJc w:val="left"/>
      <w:pPr>
        <w:tabs>
          <w:tab w:val="num" w:pos="714"/>
        </w:tabs>
        <w:ind w:left="714" w:hanging="357"/>
      </w:pPr>
      <w:rPr>
        <w:rFonts w:ascii="Bembo" w:hAnsi="Bembo"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00B20BB"/>
    <w:multiLevelType w:val="hybridMultilevel"/>
    <w:tmpl w:val="C476670C"/>
    <w:lvl w:ilvl="0" w:tplc="FAE61272">
      <w:start w:val="1"/>
      <w:numFmt w:val="bullet"/>
      <w:lvlText w:val="-"/>
      <w:lvlJc w:val="left"/>
      <w:pPr>
        <w:tabs>
          <w:tab w:val="num" w:pos="714"/>
        </w:tabs>
        <w:ind w:left="714" w:hanging="357"/>
      </w:pPr>
      <w:rPr>
        <w:rFonts w:ascii="Bembo" w:hAnsi="Bembo"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2BE4505"/>
    <w:multiLevelType w:val="hybridMultilevel"/>
    <w:tmpl w:val="0952DF62"/>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26" w15:restartNumberingAfterBreak="0">
    <w:nsid w:val="7A0272F3"/>
    <w:multiLevelType w:val="multilevel"/>
    <w:tmpl w:val="CC741032"/>
    <w:lvl w:ilvl="0">
      <w:start w:val="10"/>
      <w:numFmt w:val="decimal"/>
      <w:lvlText w:val="%1.a"/>
      <w:lvlJc w:val="left"/>
      <w:pPr>
        <w:tabs>
          <w:tab w:val="num" w:pos="567"/>
        </w:tabs>
        <w:ind w:left="1474" w:hanging="147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24"/>
  </w:num>
  <w:num w:numId="12">
    <w:abstractNumId w:val="23"/>
  </w:num>
  <w:num w:numId="13">
    <w:abstractNumId w:val="15"/>
  </w:num>
  <w:num w:numId="14">
    <w:abstractNumId w:val="14"/>
  </w:num>
  <w:num w:numId="15">
    <w:abstractNumId w:val="17"/>
  </w:num>
  <w:num w:numId="16">
    <w:abstractNumId w:val="18"/>
  </w:num>
  <w:num w:numId="17">
    <w:abstractNumId w:val="13"/>
  </w:num>
  <w:num w:numId="18">
    <w:abstractNumId w:val="22"/>
  </w:num>
  <w:num w:numId="19">
    <w:abstractNumId w:val="26"/>
  </w:num>
  <w:num w:numId="20">
    <w:abstractNumId w:val="12"/>
  </w:num>
  <w:num w:numId="21">
    <w:abstractNumId w:val="21"/>
  </w:num>
  <w:num w:numId="22">
    <w:abstractNumId w:val="11"/>
  </w:num>
  <w:num w:numId="23">
    <w:abstractNumId w:val="20"/>
  </w:num>
  <w:num w:numId="24">
    <w:abstractNumId w:val="19"/>
  </w:num>
  <w:num w:numId="25">
    <w:abstractNumId w:val="16"/>
  </w:num>
  <w:num w:numId="26">
    <w:abstractNumId w:val="10"/>
  </w:num>
  <w:num w:numId="27">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inkAnnotations="0"/>
  <w:doNotTrackMoves/>
  <w:defaultTabStop w:val="709"/>
  <w:autoHyphenation/>
  <w:hyphenationZone w:val="425"/>
  <w:drawingGridHorizontalSpacing w:val="110"/>
  <w:drawingGridVerticalSpacing w:val="299"/>
  <w:displayHorizontalDrawingGridEvery w:val="0"/>
  <w:noPunctuationKerning/>
  <w:characterSpacingControl w:val="doNotCompress"/>
  <w:hdrShapeDefaults>
    <o:shapedefaults v:ext="edit" spidmax="2050"/>
  </w:hdrShapeDefaults>
  <w:footnotePr>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D06E4C"/>
    <w:rsid w:val="001103E9"/>
    <w:rsid w:val="00154E39"/>
    <w:rsid w:val="001B2991"/>
    <w:rsid w:val="001B3C56"/>
    <w:rsid w:val="00231CDA"/>
    <w:rsid w:val="002734DA"/>
    <w:rsid w:val="00290539"/>
    <w:rsid w:val="0032783E"/>
    <w:rsid w:val="003C355A"/>
    <w:rsid w:val="00405FF6"/>
    <w:rsid w:val="0041079F"/>
    <w:rsid w:val="004918AA"/>
    <w:rsid w:val="005E689B"/>
    <w:rsid w:val="00676D0F"/>
    <w:rsid w:val="0068340F"/>
    <w:rsid w:val="00696B2D"/>
    <w:rsid w:val="006A2B9E"/>
    <w:rsid w:val="00787793"/>
    <w:rsid w:val="00851A51"/>
    <w:rsid w:val="008935EC"/>
    <w:rsid w:val="008B3E9C"/>
    <w:rsid w:val="008D25F1"/>
    <w:rsid w:val="009569EC"/>
    <w:rsid w:val="009F72B8"/>
    <w:rsid w:val="00A17592"/>
    <w:rsid w:val="00A86582"/>
    <w:rsid w:val="00A95631"/>
    <w:rsid w:val="00AD4594"/>
    <w:rsid w:val="00B267FC"/>
    <w:rsid w:val="00B97DCC"/>
    <w:rsid w:val="00C04934"/>
    <w:rsid w:val="00C06961"/>
    <w:rsid w:val="00C24CEB"/>
    <w:rsid w:val="00C45C38"/>
    <w:rsid w:val="00CF7849"/>
    <w:rsid w:val="00D06E4C"/>
    <w:rsid w:val="00D12FB7"/>
    <w:rsid w:val="00D55F87"/>
    <w:rsid w:val="00D70781"/>
    <w:rsid w:val="00D83F7A"/>
    <w:rsid w:val="00D9078B"/>
    <w:rsid w:val="00DA037B"/>
    <w:rsid w:val="00E07542"/>
    <w:rsid w:val="00E32949"/>
    <w:rsid w:val="00E45CB9"/>
    <w:rsid w:val="00F43AA0"/>
    <w:rsid w:val="00FA0C8E"/>
    <w:rsid w:val="00FE76C9"/>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15:chartTrackingRefBased/>
  <w15:docId w15:val="{B9630748-E0C4-4281-B72B-CD6704E356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sid w:val="0068340F"/>
    <w:pPr>
      <w:spacing w:line="260" w:lineRule="atLeast"/>
    </w:pPr>
    <w:rPr>
      <w:rFonts w:ascii="Arial" w:hAnsi="Arial" w:cs="Arial"/>
    </w:rPr>
  </w:style>
  <w:style w:type="paragraph" w:styleId="Kop1">
    <w:name w:val="heading 1"/>
    <w:basedOn w:val="Standaard"/>
    <w:next w:val="Standaard"/>
    <w:qFormat/>
    <w:rsid w:val="00C45C38"/>
    <w:pPr>
      <w:keepNext/>
      <w:outlineLvl w:val="0"/>
    </w:pPr>
    <w:rPr>
      <w:b/>
      <w:bCs/>
      <w:smallCaps/>
      <w:kern w:val="32"/>
      <w:szCs w:val="28"/>
    </w:rPr>
  </w:style>
  <w:style w:type="paragraph" w:styleId="Kop2">
    <w:name w:val="heading 2"/>
    <w:basedOn w:val="Standaard"/>
    <w:next w:val="Standaard"/>
    <w:qFormat/>
    <w:rsid w:val="0068340F"/>
    <w:pPr>
      <w:keepNext/>
      <w:outlineLvl w:val="1"/>
    </w:pPr>
    <w:rPr>
      <w:b/>
      <w:bCs/>
      <w:iCs/>
      <w:szCs w:val="28"/>
    </w:rPr>
  </w:style>
  <w:style w:type="paragraph" w:styleId="Kop3">
    <w:name w:val="heading 3"/>
    <w:basedOn w:val="Standaard"/>
    <w:next w:val="Standaard"/>
    <w:qFormat/>
    <w:rsid w:val="0068340F"/>
    <w:pPr>
      <w:keepNext/>
      <w:outlineLvl w:val="2"/>
    </w:pPr>
    <w:rPr>
      <w:bCs/>
      <w:i/>
      <w:szCs w:val="26"/>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rsid w:val="0068340F"/>
    <w:pPr>
      <w:tabs>
        <w:tab w:val="center" w:pos="4536"/>
        <w:tab w:val="right" w:pos="9072"/>
      </w:tabs>
      <w:jc w:val="center"/>
    </w:pPr>
    <w:rPr>
      <w:sz w:val="16"/>
      <w:szCs w:val="16"/>
    </w:rPr>
  </w:style>
  <w:style w:type="paragraph" w:styleId="Voettekst">
    <w:name w:val="footer"/>
    <w:basedOn w:val="Standaard"/>
    <w:rsid w:val="0068340F"/>
    <w:pPr>
      <w:jc w:val="center"/>
    </w:pPr>
    <w:rPr>
      <w:sz w:val="16"/>
    </w:rPr>
  </w:style>
  <w:style w:type="paragraph" w:styleId="Lijstopsomteken">
    <w:name w:val="List Bullet"/>
    <w:basedOn w:val="Standaard"/>
    <w:rsid w:val="002734DA"/>
    <w:pPr>
      <w:numPr>
        <w:numId w:val="13"/>
      </w:numPr>
    </w:pPr>
  </w:style>
  <w:style w:type="paragraph" w:styleId="Titel">
    <w:name w:val="Title"/>
    <w:basedOn w:val="Standaard"/>
    <w:next w:val="Standaard"/>
    <w:qFormat/>
    <w:rsid w:val="00C45C38"/>
    <w:rPr>
      <w:b/>
      <w:sz w:val="28"/>
    </w:rPr>
  </w:style>
  <w:style w:type="paragraph" w:styleId="Bijschrift">
    <w:name w:val="caption"/>
    <w:basedOn w:val="Standaard"/>
    <w:next w:val="Standaard"/>
    <w:qFormat/>
    <w:rsid w:val="008D25F1"/>
    <w:rPr>
      <w:b/>
      <w:bCs/>
    </w:rPr>
  </w:style>
  <w:style w:type="table" w:styleId="Tabelraster">
    <w:name w:val="Table Grid"/>
    <w:basedOn w:val="Standaardtabel"/>
    <w:rsid w:val="008D25F1"/>
    <w:pPr>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elkop">
    <w:name w:val="Tabelkop"/>
    <w:basedOn w:val="Standaard"/>
    <w:rsid w:val="00AD4594"/>
    <w:rPr>
      <w:b/>
    </w:rPr>
  </w:style>
  <w:style w:type="paragraph" w:customStyle="1" w:styleId="Samenvatting">
    <w:name w:val="Samenvatting"/>
    <w:basedOn w:val="Standaard"/>
    <w:next w:val="Standaard"/>
    <w:rsid w:val="00AD4594"/>
  </w:style>
  <w:style w:type="character" w:styleId="Regelnummer">
    <w:name w:val="line number"/>
    <w:basedOn w:val="Standaardalinea-lettertype"/>
    <w:rsid w:val="00AD4594"/>
  </w:style>
  <w:style w:type="paragraph" w:styleId="Ballontekst">
    <w:name w:val="Balloon Text"/>
    <w:basedOn w:val="Standaard"/>
    <w:link w:val="BallontekstChar"/>
    <w:semiHidden/>
    <w:unhideWhenUsed/>
    <w:rsid w:val="00D06E4C"/>
    <w:pPr>
      <w:spacing w:line="240" w:lineRule="auto"/>
    </w:pPr>
    <w:rPr>
      <w:rFonts w:ascii="Segoe UI" w:hAnsi="Segoe UI" w:cs="Segoe UI"/>
      <w:sz w:val="18"/>
      <w:szCs w:val="18"/>
    </w:rPr>
  </w:style>
  <w:style w:type="character" w:customStyle="1" w:styleId="BallontekstChar">
    <w:name w:val="Ballontekst Char"/>
    <w:link w:val="Ballontekst"/>
    <w:semiHidden/>
    <w:rsid w:val="00D06E4C"/>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12255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TotalTime>
  <Pages>2</Pages>
  <Words>701</Words>
  <Characters>3860</Characters>
  <Application>Microsoft Office Word</Application>
  <DocSecurity>0</DocSecurity>
  <Lines>32</Lines>
  <Paragraphs>9</Paragraphs>
  <ScaleCrop>false</ScaleCrop>
  <HeadingPairs>
    <vt:vector size="2" baseType="variant">
      <vt:variant>
        <vt:lpstr>Titel</vt:lpstr>
      </vt:variant>
      <vt:variant>
        <vt:i4>1</vt:i4>
      </vt:variant>
    </vt:vector>
  </HeadingPairs>
  <TitlesOfParts>
    <vt:vector size="1" baseType="lpstr">
      <vt:lpstr>Kop 1: Arial 14 pt Bold regelafstand ten minste 13 pt</vt:lpstr>
    </vt:vector>
  </TitlesOfParts>
  <Company>Gemeente Bernheze</Company>
  <LinksUpToDate>false</LinksUpToDate>
  <CharactersWithSpaces>4552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Kop 1: Arial 14 pt Bold regelafstand ten minste 13 pt</dc:title>
  <dc:subject/>
  <dc:creator>Tim Verhagen</dc:creator>
  <cp:keywords/>
  <dc:description/>
  <cp:lastModifiedBy>Herman Hendrikse | gemeente Meierijstad</cp:lastModifiedBy>
  <cp:revision>5</cp:revision>
  <cp:lastPrinted>2020-02-27T08:43:00Z</cp:lastPrinted>
  <dcterms:created xsi:type="dcterms:W3CDTF">2020-02-27T09:18:00Z</dcterms:created>
  <dcterms:modified xsi:type="dcterms:W3CDTF">2020-02-27T14:14:00Z</dcterms:modified>
</cp:coreProperties>
</file>